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DF4206" w:rsidRDefault="00C656B6" w:rsidP="00894EEC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b/>
          <w:lang w:val="pl-PL"/>
        </w:rPr>
        <w:lastRenderedPageBreak/>
        <w:t xml:space="preserve">Załącznik nr 5 </w:t>
      </w:r>
      <w:r w:rsidRPr="00DF4206">
        <w:rPr>
          <w:rFonts w:asciiTheme="majorHAnsi" w:eastAsia="Calibri" w:hAnsiTheme="majorHAnsi" w:cs="Times New Roman"/>
          <w:b/>
          <w:lang w:val="pl-PL"/>
        </w:rPr>
        <w:t xml:space="preserve">do Zapytania ofertowego – zasada konkurencyjności – </w:t>
      </w:r>
      <w:r w:rsidR="00672F89">
        <w:rPr>
          <w:rFonts w:asciiTheme="majorHAnsi" w:eastAsia="Calibri" w:hAnsiTheme="majorHAnsi" w:cs="Times New Roman"/>
          <w:b/>
          <w:lang w:val="pl-PL"/>
        </w:rPr>
        <w:t>Formularz</w:t>
      </w:r>
      <w:r w:rsidRPr="00DF4206">
        <w:rPr>
          <w:rFonts w:asciiTheme="majorHAnsi" w:eastAsia="Calibri" w:hAnsiTheme="majorHAnsi" w:cs="Times New Roman"/>
          <w:b/>
          <w:lang w:val="pl-PL"/>
        </w:rPr>
        <w:t xml:space="preserve"> Wykazu </w:t>
      </w:r>
      <w:r w:rsidR="00894EEC">
        <w:rPr>
          <w:rFonts w:asciiTheme="majorHAnsi" w:eastAsia="Calibri" w:hAnsiTheme="majorHAnsi"/>
          <w:b/>
          <w:lang w:val="pl-PL"/>
        </w:rPr>
        <w:t>osób, które </w:t>
      </w:r>
      <w:r w:rsidRPr="00DF4206">
        <w:rPr>
          <w:rFonts w:asciiTheme="majorHAnsi" w:eastAsia="Calibri" w:hAnsiTheme="majorHAnsi"/>
          <w:b/>
          <w:lang w:val="pl-PL"/>
        </w:rPr>
        <w:t>będą uczestniczyć w wykonywaniu zamówienia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 xml:space="preserve">Znak sprawy: </w:t>
      </w:r>
      <w:r w:rsidR="00F044E5">
        <w:rPr>
          <w:rFonts w:asciiTheme="majorHAnsi" w:eastAsia="Calibri" w:hAnsiTheme="majorHAnsi"/>
          <w:lang w:val="pl-PL"/>
        </w:rPr>
        <w:t xml:space="preserve">PR/220/P-24/09/19 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="00F044E5">
        <w:rPr>
          <w:rFonts w:asciiTheme="majorHAnsi" w:eastAsia="Calibri" w:hAnsiTheme="majorHAnsi" w:cs="Times New Roman"/>
          <w:b/>
          <w:lang w:val="pl-PL"/>
        </w:rPr>
        <w:t xml:space="preserve">Budowa systemu </w:t>
      </w:r>
      <w:proofErr w:type="spellStart"/>
      <w:r w:rsidR="00F044E5"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 w:rsidR="00F044E5"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1D0B3C">
      <w:pPr>
        <w:spacing w:line="240" w:lineRule="auto"/>
        <w:ind w:left="2124" w:hanging="2124"/>
        <w:contextualSpacing w:val="0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2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022"/>
        <w:gridCol w:w="1767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uppressAutoHyphens/>
        <w:spacing w:line="240" w:lineRule="auto"/>
        <w:ind w:left="1701" w:hanging="1701"/>
        <w:contextualSpacing w:val="0"/>
        <w:rPr>
          <w:rFonts w:asciiTheme="majorHAnsi" w:eastAsia="Times New Roman" w:hAnsiTheme="majorHAnsi" w:cs="Times New Roman"/>
          <w:lang w:val="x-none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ar-SA"/>
        </w:rPr>
      </w:pPr>
      <w:r w:rsidRPr="00AA5A3F">
        <w:rPr>
          <w:rFonts w:asciiTheme="majorHAnsi" w:eastAsia="Times New Roman" w:hAnsiTheme="majorHAnsi" w:cs="Times New Roman"/>
          <w:lang w:val="x-none" w:eastAsia="ar-SA"/>
        </w:rPr>
        <w:t>Oświadczam(y), że dysponuję/będę dysponować (dysponujemy/będziemy dysponować) osobami wymienionymi w tabeli poniżej, które będą wykonywać wskazane w niej czynności przedmiotu zamówienia, zgodnie z określonymi przez Zamawiającego warunkami: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ar-SA"/>
        </w:rPr>
      </w:pPr>
    </w:p>
    <w:tbl>
      <w:tblPr>
        <w:tblW w:w="92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130"/>
        <w:gridCol w:w="2484"/>
        <w:gridCol w:w="2692"/>
        <w:gridCol w:w="1483"/>
      </w:tblGrid>
      <w:tr w:rsidR="00C656B6" w:rsidRPr="00AA5A3F" w:rsidTr="00672F89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Zakres wykonywanych czynności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Imię i nazwisko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Kwalifikacje zawodowe, doświadczenie oraz wykształcenie niezbędne dla wykonania zamówienia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autoSpaceDE w:val="0"/>
              <w:snapToGrid w:val="0"/>
              <w:spacing w:line="240" w:lineRule="auto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Informacja o podstawie dysponowania </w:t>
            </w:r>
          </w:p>
        </w:tc>
      </w:tr>
      <w:tr w:rsidR="00C656B6" w:rsidRPr="00AA5A3F" w:rsidTr="003E7EC8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3E7EC8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672F89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color w:val="000000"/>
                <w:lang w:val="pl-PL"/>
              </w:rPr>
              <w:t xml:space="preserve">Kierownik </w:t>
            </w:r>
            <w:r w:rsidR="00672F89">
              <w:rPr>
                <w:rFonts w:asciiTheme="majorHAnsi" w:eastAsia="Calibri" w:hAnsiTheme="majorHAnsi" w:cs="Times New Roman"/>
                <w:color w:val="000000"/>
                <w:lang w:val="pl-PL"/>
              </w:rPr>
              <w:t>projektu – Przedstawiciel Wykonawcy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F22F89" w:rsidRPr="00AA5A3F" w:rsidTr="003E7EC8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89" w:rsidRPr="00AA5A3F" w:rsidRDefault="00F22F89" w:rsidP="003E7EC8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>
              <w:rPr>
                <w:rFonts w:asciiTheme="majorHAnsi" w:eastAsia="Calibri" w:hAnsiTheme="majorHAnsi" w:cs="Verdana"/>
                <w:lang w:val="pl-PL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9" w:rsidRPr="00AA5A3F" w:rsidRDefault="00F22F89" w:rsidP="00672F89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>
              <w:rPr>
                <w:rFonts w:asciiTheme="majorHAnsi" w:eastAsia="Calibri" w:hAnsiTheme="majorHAnsi" w:cs="Times New Roman"/>
                <w:color w:val="000000"/>
                <w:lang w:val="pl-PL"/>
              </w:rPr>
              <w:t xml:space="preserve">Specjalista ds. elektryki i </w:t>
            </w:r>
            <w:proofErr w:type="spellStart"/>
            <w:r>
              <w:rPr>
                <w:rFonts w:asciiTheme="majorHAnsi" w:eastAsia="Calibri" w:hAnsiTheme="majorHAnsi" w:cs="Times New Roman"/>
                <w:color w:val="000000"/>
                <w:lang w:val="pl-PL"/>
              </w:rPr>
              <w:t>AKPiA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9" w:rsidRPr="00AA5A3F" w:rsidRDefault="00F22F89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9" w:rsidRPr="00AA5A3F" w:rsidRDefault="00F22F89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9" w:rsidRPr="00AA5A3F" w:rsidRDefault="00F22F89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pacing w:line="240" w:lineRule="auto"/>
        <w:ind w:left="705" w:hanging="705"/>
        <w:contextualSpacing w:val="0"/>
        <w:jc w:val="both"/>
        <w:rPr>
          <w:rFonts w:asciiTheme="majorHAnsi" w:eastAsia="Times New Roman" w:hAnsiTheme="majorHAnsi" w:cs="Verdana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Verdana"/>
          <w:lang w:val="x-none" w:eastAsia="x-none"/>
        </w:rPr>
      </w:pPr>
      <w:r w:rsidRPr="00AA5A3F">
        <w:rPr>
          <w:rFonts w:asciiTheme="majorHAnsi" w:eastAsia="Times New Roman" w:hAnsiTheme="majorHAnsi" w:cs="Verdana"/>
          <w:lang w:val="x-none" w:eastAsia="x-none"/>
        </w:rPr>
        <w:t>oraz, że osoby wskazane w tabeli powyżej, które będą uczestniczyć w wykonywaniu zamówienia, posiadają wymagane uprawnienia, jeżeli przepisy nakładają obowiązek posiadania takich uprawnień.</w:t>
      </w:r>
    </w:p>
    <w:p w:rsidR="00C656B6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Ad. 1 Kierownik projektu – Przedstawiciela Wykonawcy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Osoba ta winna posiadać: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F22F89" w:rsidRPr="00F15E71" w:rsidRDefault="00672F89" w:rsidP="00F15E71">
      <w:pPr>
        <w:numPr>
          <w:ilvl w:val="0"/>
          <w:numId w:val="5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F15E71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doświadczenie zawodowe </w:t>
      </w:r>
      <w:r w:rsidRPr="00F15E71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F15E71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co najmniej 5 lat (dopuszcza się sumowanie doświadczenia z różnych okresów i zadań), w tym min. 3 lata doświadczenia zawodowego </w:t>
      </w:r>
      <w:r w:rsidRPr="00F15E71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F15E71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w zakresie organizacji i zarządzania zadaniami polegającymi na dostawie i montażu </w:t>
      </w:r>
      <w:r w:rsidR="00F15E71" w:rsidRPr="00F15E71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sond poziomu ścieków i/lub </w:t>
      </w:r>
      <w:r w:rsidR="00F15E71" w:rsidRPr="00F15E71">
        <w:rPr>
          <w:rFonts w:asciiTheme="majorHAnsi" w:eastAsia="Times New Roman" w:hAnsiTheme="majorHAnsi" w:cs="Times New Roman"/>
          <w:sz w:val="18"/>
          <w:szCs w:val="18"/>
          <w:lang w:eastAsia="x-none"/>
        </w:rPr>
        <w:t>poziomu wód opadowych/deszczowych i/lub poziomu cieków/rzek i/lub wód stojących</w:t>
      </w:r>
    </w:p>
    <w:p w:rsidR="003E7EC8" w:rsidRDefault="003E7EC8">
      <w:pP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Ad. 2 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Specjal</w:t>
      </w: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ista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ds. elektryki i </w:t>
      </w:r>
      <w:proofErr w:type="spellStart"/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AKPiA</w:t>
      </w:r>
      <w:proofErr w:type="spellEnd"/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Osoba ta winna posiadać:</w:t>
      </w:r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</w:p>
    <w:p w:rsidR="00F22F89" w:rsidRPr="00F22F89" w:rsidRDefault="00F22F89" w:rsidP="00F22F89">
      <w:pPr>
        <w:numPr>
          <w:ilvl w:val="0"/>
          <w:numId w:val="5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doświadczenie zawodowe </w:t>
      </w:r>
      <w:r w:rsidRPr="00F2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co najmniej 5 lat (dopuszcza się sumowanie doświadczenia z </w:t>
      </w:r>
      <w:r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różnych okresów i 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zadań),</w:t>
      </w:r>
    </w:p>
    <w:p w:rsidR="00BA5535" w:rsidRPr="00F22F89" w:rsidRDefault="00BA5535" w:rsidP="00F22F89">
      <w:pPr>
        <w:numPr>
          <w:ilvl w:val="0"/>
          <w:numId w:val="5"/>
        </w:num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aktualne </w:t>
      </w:r>
      <w:r w:rsidR="00F22F89"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świadectwo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kwalifi</w:t>
      </w:r>
      <w:r w:rsidR="00F22F89"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kacji E1</w:t>
      </w:r>
      <w:r w:rsidRPr="00F2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 xml:space="preserve"> wydane przez stosowne Komisje Kwalifikacyjne.</w:t>
      </w:r>
    </w:p>
    <w:p w:rsidR="00CD1938" w:rsidRPr="00F22F89" w:rsidRDefault="00CD1938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</w:p>
    <w:p w:rsidR="00F22F89" w:rsidRPr="00F22F89" w:rsidRDefault="00F22F89" w:rsidP="00F2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</w:pPr>
      <w:r w:rsidRPr="00F2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 xml:space="preserve">W przypadku zmiany osób pełniących funkcje Kierownika projektu – Przedstawiciela Wykonawcy oraz </w:t>
      </w:r>
      <w:r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Specjalisty ds. </w:t>
      </w:r>
      <w:r w:rsidRPr="00F2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 xml:space="preserve">elektryki i </w:t>
      </w:r>
      <w:proofErr w:type="spellStart"/>
      <w:r w:rsidRPr="00F2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AKPiA</w:t>
      </w:r>
      <w:proofErr w:type="spellEnd"/>
      <w:r w:rsidRPr="00F2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 xml:space="preserve"> na etapie realizacji zadania, każda z nowych osób musi posiadać doświadczenie zgodne z wymaganiami </w:t>
      </w:r>
      <w:r w:rsidR="003E7EC8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 xml:space="preserve">opisanymi w Rozdz. VI. pkt. 2 </w:t>
      </w:r>
      <w:proofErr w:type="spellStart"/>
      <w:r w:rsidR="003E7EC8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ppkt</w:t>
      </w:r>
      <w:proofErr w:type="spellEnd"/>
      <w:r w:rsidR="003E7EC8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. iv Zapytania ofertowego – zasada konkurencyjności</w:t>
      </w:r>
      <w:r w:rsidRPr="00F22F89">
        <w:rPr>
          <w:rFonts w:asciiTheme="majorHAnsi" w:eastAsia="Times New Roman" w:hAnsiTheme="majorHAnsi" w:cs="Times New Roman"/>
          <w:b/>
          <w:sz w:val="18"/>
          <w:szCs w:val="18"/>
          <w:lang w:val="pl-PL" w:eastAsia="x-none"/>
        </w:rPr>
        <w:t>.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vertAlign w:val="superscript"/>
          <w:lang w:val="pl-PL" w:eastAsia="x-none"/>
        </w:rPr>
        <w:t>(*1)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ab/>
        <w:t xml:space="preserve">Przez doświadczenie zawodowe (w przypadku osób od których wymagane jest posiadanie uprawnień, doświadczenie liczone jest w okresie od daty uzyskania stosownych uprawnień do daty składania ofert), zgodnie z art. </w:t>
      </w:r>
      <w:r w:rsidR="002B6F3C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2 ust. 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1 pkt 9a ustawy z dnia 20 kwietnia 2004 r. o promocji zatrudnienia i instytucjach rynku pracy (</w:t>
      </w:r>
      <w:r w:rsidR="00F15E71" w:rsidRPr="00F15E71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 xml:space="preserve">Dz.U.2019.1482 </w:t>
      </w:r>
      <w:proofErr w:type="spellStart"/>
      <w:r w:rsidR="00F15E71" w:rsidRPr="00F15E71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>t.j</w:t>
      </w:r>
      <w:proofErr w:type="spellEnd"/>
      <w:r w:rsidR="00F15E71" w:rsidRPr="00F15E71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>. z dnia 2019.08.08</w:t>
      </w:r>
      <w:r w:rsidR="00F15E71">
        <w:rPr>
          <w:rFonts w:asciiTheme="majorHAnsi" w:eastAsia="Times New Roman" w:hAnsiTheme="majorHAnsi" w:cs="Times New Roman"/>
          <w:bCs/>
          <w:sz w:val="18"/>
          <w:szCs w:val="18"/>
          <w:lang w:val="pl-PL" w:eastAsia="x-none"/>
        </w:rPr>
        <w:t xml:space="preserve">) </w:t>
      </w: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należy rozumieć doświadczenie zawodowe uzyskane w trakcie: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D93C16">
      <w:pPr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zatrudnienia,</w:t>
      </w:r>
    </w:p>
    <w:p w:rsidR="00672F89" w:rsidRPr="00672F89" w:rsidRDefault="00672F89" w:rsidP="00D93C16">
      <w:pPr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wykonywania innej pracy zarobkowej,</w:t>
      </w:r>
    </w:p>
    <w:p w:rsidR="00672F89" w:rsidRPr="00672F89" w:rsidRDefault="00672F89" w:rsidP="00D93C16">
      <w:pPr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lub prowadzenia działalności gospodarczej przez okres co najmniej 6 miesięcy.</w:t>
      </w:r>
    </w:p>
    <w:p w:rsidR="00672F89" w:rsidRPr="00672F89" w:rsidRDefault="00672F89" w:rsidP="00672F89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</w:p>
    <w:p w:rsidR="00672F89" w:rsidRPr="00672F89" w:rsidRDefault="00672F89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</w:pPr>
      <w:r w:rsidRPr="00672F89">
        <w:rPr>
          <w:rFonts w:asciiTheme="majorHAnsi" w:eastAsia="Times New Roman" w:hAnsiTheme="majorHAnsi" w:cs="Times New Roman"/>
          <w:sz w:val="18"/>
          <w:szCs w:val="18"/>
          <w:lang w:val="pl-PL" w:eastAsia="x-none"/>
        </w:rPr>
        <w:t>Oznacza to, że doświadczenie zawodowe uzyskuje się m. in. poprzez lata pracy zarobkowej w trakcie zatrudnienia, wykonywania innej pracy zarobkowej lub prowadzenia działalności gospodarczej prowadzonej co najmniej 6 miesięcy. Warunek doświadczenia zawodowego zawiera także doświadczenie praktyczne tj. wymóg nabycia, w trakcie tego doświadczenia zawodowego, określonych umiejętności praktycznych do wykonywania pracy przez wykonywanie zadań o określonym stopniu złożoności.</w:t>
      </w:r>
    </w:p>
    <w:p w:rsidR="00672F89" w:rsidRPr="00AA5A3F" w:rsidRDefault="00672F89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Wykonawca na własną odpowiedzialność przedstawia informacje, które uważa za istotne w świetle potwierdzenia spełnienia przez Wykonawcę określonych przez Zamawiającego warunków udziału w postępowaniu w zakresie dysponowania osobami zdolnymi do wykonania zamówienia.</w:t>
      </w: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02A5E" wp14:editId="2F136308">
                <wp:simplePos x="0" y="0"/>
                <wp:positionH relativeFrom="margin">
                  <wp:posOffset>3419475</wp:posOffset>
                </wp:positionH>
                <wp:positionV relativeFrom="paragraph">
                  <wp:posOffset>318770</wp:posOffset>
                </wp:positionV>
                <wp:extent cx="2381250" cy="76200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54" w:rsidRPr="00AA5A3F" w:rsidRDefault="00E31554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E31554" w:rsidRPr="00AA5A3F" w:rsidRDefault="00E31554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2A5E" id="_x0000_s1033" type="#_x0000_t202" style="position:absolute;left:0;text-align:left;margin-left:269.25pt;margin-top:25.1pt;width:187.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" stroked="f">
                <v:textbox>
                  <w:txbxContent>
                    <w:p w:rsidR="00E31554" w:rsidRPr="00AA5A3F" w:rsidRDefault="00E31554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E31554" w:rsidRPr="00AA5A3F" w:rsidRDefault="00E31554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63655" wp14:editId="7B902B0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143250" cy="41529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54" w:rsidRPr="00AA5A3F" w:rsidRDefault="00E31554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63655" id="_x0000_s1034" type="#_x0000_t202" style="position:absolute;left:0;text-align:left;margin-left:0;margin-top:12.2pt;width:247.5pt;height:32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" stroked="f">
                <v:textbox style="mso-fit-shape-to-text:t">
                  <w:txbxContent>
                    <w:p w:rsidR="00E31554" w:rsidRPr="00AA5A3F" w:rsidRDefault="00E31554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6B6" w:rsidRPr="00AA5A3F" w:rsidRDefault="00161F30" w:rsidP="00161F30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 xml:space="preserve"> </w:t>
      </w:r>
    </w:p>
    <w:p w:rsidR="00B321F7" w:rsidRPr="00AA5A3F" w:rsidRDefault="00B321F7" w:rsidP="001D0B3C">
      <w:pPr>
        <w:spacing w:line="240" w:lineRule="auto"/>
        <w:contextualSpacing w:val="0"/>
        <w:jc w:val="right"/>
        <w:rPr>
          <w:rFonts w:asciiTheme="majorHAnsi" w:eastAsia="Calibri" w:hAnsiTheme="majorHAnsi"/>
          <w:sz w:val="16"/>
          <w:szCs w:val="16"/>
          <w:lang w:val="pl-PL"/>
        </w:rPr>
      </w:pPr>
      <w:bookmarkStart w:id="0" w:name="_GoBack"/>
      <w:bookmarkEnd w:id="0"/>
    </w:p>
    <w:sectPr w:rsidR="00B321F7" w:rsidRPr="00AA5A3F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54" w:rsidRDefault="00E31554" w:rsidP="00EC5B61">
      <w:pPr>
        <w:spacing w:line="240" w:lineRule="auto"/>
      </w:pPr>
      <w:r>
        <w:separator/>
      </w:r>
    </w:p>
  </w:endnote>
  <w:endnote w:type="continuationSeparator" w:id="0">
    <w:p w:rsidR="00E31554" w:rsidRDefault="00E31554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1554" w:rsidRDefault="00E3155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3376C3">
    <w:pPr>
      <w:pStyle w:val="Stopka"/>
      <w:spacing w:after="100" w:afterAutospacing="1"/>
    </w:pPr>
  </w:p>
  <w:p w:rsidR="00E31554" w:rsidRDefault="00E31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54" w:rsidRDefault="00E31554" w:rsidP="00EC5B61">
      <w:pPr>
        <w:spacing w:line="240" w:lineRule="auto"/>
      </w:pPr>
      <w:r>
        <w:separator/>
      </w:r>
    </w:p>
  </w:footnote>
  <w:footnote w:type="continuationSeparator" w:id="0">
    <w:p w:rsidR="00E31554" w:rsidRDefault="00E31554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31554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EC5B61" w:rsidRDefault="00E31554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31554" w:rsidRDefault="00E31554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3376C3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E31554" w:rsidRPr="003376C3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31554" w:rsidRPr="00EC5B61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31554" w:rsidRDefault="00E31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31554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EC5B61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E31554" w:rsidRDefault="00E31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A98"/>
    <w:multiLevelType w:val="hybridMultilevel"/>
    <w:tmpl w:val="C24C688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2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28"/>
  </w:num>
  <w:num w:numId="32">
    <w:abstractNumId w:val="2"/>
  </w:num>
  <w:num w:numId="33">
    <w:abstractNumId w:val="31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0"/>
  </w:num>
  <w:num w:numId="41">
    <w:abstractNumId w:val="10"/>
  </w:num>
  <w:num w:numId="42">
    <w:abstractNumId w:val="1"/>
  </w:num>
  <w:num w:numId="43">
    <w:abstractNumId w:val="9"/>
  </w:num>
  <w:num w:numId="44">
    <w:abstractNumId w:val="13"/>
  </w:num>
  <w:num w:numId="45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6291"/>
    <w:rsid w:val="00027427"/>
    <w:rsid w:val="000341D4"/>
    <w:rsid w:val="000433B9"/>
    <w:rsid w:val="00080DC8"/>
    <w:rsid w:val="000A3F9F"/>
    <w:rsid w:val="000B3CAE"/>
    <w:rsid w:val="000E33E9"/>
    <w:rsid w:val="001022FC"/>
    <w:rsid w:val="001125CE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463DF"/>
    <w:rsid w:val="002733BB"/>
    <w:rsid w:val="00284759"/>
    <w:rsid w:val="002A1F67"/>
    <w:rsid w:val="002B63A0"/>
    <w:rsid w:val="002B6F3C"/>
    <w:rsid w:val="002C11E7"/>
    <w:rsid w:val="002D1E0E"/>
    <w:rsid w:val="00327923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73D11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614FC3"/>
    <w:rsid w:val="00626228"/>
    <w:rsid w:val="00627C9A"/>
    <w:rsid w:val="00627C9D"/>
    <w:rsid w:val="006455D9"/>
    <w:rsid w:val="0066721D"/>
    <w:rsid w:val="006710F3"/>
    <w:rsid w:val="00672F89"/>
    <w:rsid w:val="00677175"/>
    <w:rsid w:val="00684112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85B86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94EEC"/>
    <w:rsid w:val="008B77DE"/>
    <w:rsid w:val="008C638D"/>
    <w:rsid w:val="008F22D2"/>
    <w:rsid w:val="00916361"/>
    <w:rsid w:val="009274F9"/>
    <w:rsid w:val="0094068B"/>
    <w:rsid w:val="009513AD"/>
    <w:rsid w:val="00974A62"/>
    <w:rsid w:val="009B3D8C"/>
    <w:rsid w:val="009D2F00"/>
    <w:rsid w:val="00A2410D"/>
    <w:rsid w:val="00A44075"/>
    <w:rsid w:val="00A57500"/>
    <w:rsid w:val="00A600FD"/>
    <w:rsid w:val="00A80A90"/>
    <w:rsid w:val="00A819FF"/>
    <w:rsid w:val="00AA1FE3"/>
    <w:rsid w:val="00AA577F"/>
    <w:rsid w:val="00AA5A3F"/>
    <w:rsid w:val="00AA630F"/>
    <w:rsid w:val="00AB51A6"/>
    <w:rsid w:val="00AC0611"/>
    <w:rsid w:val="00B02E2C"/>
    <w:rsid w:val="00B07A30"/>
    <w:rsid w:val="00B116D2"/>
    <w:rsid w:val="00B321F7"/>
    <w:rsid w:val="00B323E1"/>
    <w:rsid w:val="00B34432"/>
    <w:rsid w:val="00B5612B"/>
    <w:rsid w:val="00B5716F"/>
    <w:rsid w:val="00B93341"/>
    <w:rsid w:val="00BA5535"/>
    <w:rsid w:val="00BA69DE"/>
    <w:rsid w:val="00BB7179"/>
    <w:rsid w:val="00BD740C"/>
    <w:rsid w:val="00BE1ADF"/>
    <w:rsid w:val="00BF7A36"/>
    <w:rsid w:val="00C0380F"/>
    <w:rsid w:val="00C252AF"/>
    <w:rsid w:val="00C6508B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610A3"/>
    <w:rsid w:val="00D63295"/>
    <w:rsid w:val="00D6786D"/>
    <w:rsid w:val="00D71395"/>
    <w:rsid w:val="00D7666E"/>
    <w:rsid w:val="00D92477"/>
    <w:rsid w:val="00D931C9"/>
    <w:rsid w:val="00D93C16"/>
    <w:rsid w:val="00DA41FE"/>
    <w:rsid w:val="00DE3449"/>
    <w:rsid w:val="00DF2DBE"/>
    <w:rsid w:val="00DF4206"/>
    <w:rsid w:val="00DF52F6"/>
    <w:rsid w:val="00DF63E6"/>
    <w:rsid w:val="00E0548A"/>
    <w:rsid w:val="00E31554"/>
    <w:rsid w:val="00E52736"/>
    <w:rsid w:val="00E65D97"/>
    <w:rsid w:val="00EC4ED1"/>
    <w:rsid w:val="00EC5B61"/>
    <w:rsid w:val="00ED2D4F"/>
    <w:rsid w:val="00F036D6"/>
    <w:rsid w:val="00F044E5"/>
    <w:rsid w:val="00F10557"/>
    <w:rsid w:val="00F15E71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C2C3-7D50-486D-B15B-7DC1F531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3</cp:revision>
  <cp:lastPrinted>2019-02-05T08:55:00Z</cp:lastPrinted>
  <dcterms:created xsi:type="dcterms:W3CDTF">2019-10-04T09:55:00Z</dcterms:created>
  <dcterms:modified xsi:type="dcterms:W3CDTF">2019-10-04T10:06:00Z</dcterms:modified>
</cp:coreProperties>
</file>